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A0DF" w14:textId="59948BB2" w:rsidR="00F752C6" w:rsidRDefault="00F752C6"/>
    <w:p w14:paraId="48CD6107" w14:textId="602CBDA7" w:rsidR="00774F2C" w:rsidRDefault="00774F2C">
      <w:r w:rsidRPr="00774F2C">
        <w:rPr>
          <w:noProof/>
        </w:rPr>
        <w:drawing>
          <wp:inline distT="0" distB="0" distL="0" distR="0" wp14:anchorId="68748984" wp14:editId="59CC72DB">
            <wp:extent cx="4572000" cy="5048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000" cy="5048250"/>
                    </a:xfrm>
                    <a:prstGeom prst="rect">
                      <a:avLst/>
                    </a:prstGeom>
                  </pic:spPr>
                </pic:pic>
              </a:graphicData>
            </a:graphic>
          </wp:inline>
        </w:drawing>
      </w:r>
      <w:bookmarkStart w:id="0" w:name="_GoBack"/>
      <w:bookmarkEnd w:id="0"/>
    </w:p>
    <w:p w14:paraId="2F74A24F" w14:textId="77777777" w:rsidR="00246F6C" w:rsidRDefault="00246F6C">
      <w:pPr>
        <w:rPr>
          <w:rFonts w:hint="eastAsia"/>
        </w:rPr>
      </w:pPr>
    </w:p>
    <w:p w14:paraId="098E0D4A" w14:textId="093B50CC" w:rsidR="00611ACA" w:rsidRDefault="00611ACA">
      <w:r>
        <w:rPr>
          <w:rFonts w:hint="eastAsia"/>
        </w:rPr>
        <w:t>E</w:t>
      </w:r>
      <w:r>
        <w:t>quality = Sameness</w:t>
      </w:r>
    </w:p>
    <w:p w14:paraId="11CCB1D3" w14:textId="6A9996D5" w:rsidR="00611ACA" w:rsidRDefault="00611ACA">
      <w:r>
        <w:rPr>
          <w:rFonts w:hint="eastAsia"/>
        </w:rPr>
        <w:t>「平等」とは「同一性」とほぼ同意であり、すべての人に同じものを与えることで公平性と正義を作り出そうとする。しかしながら、それはすべての人が同じ場所からスタートする場合にのみ機能する。この例では、</w:t>
      </w:r>
      <w:r w:rsidR="00622B23">
        <w:rPr>
          <w:rFonts w:hint="eastAsia"/>
        </w:rPr>
        <w:t>全員の身長が同じ</w:t>
      </w:r>
      <w:r>
        <w:rPr>
          <w:rFonts w:hint="eastAsia"/>
        </w:rPr>
        <w:t>場合にのみ機能するということである。</w:t>
      </w:r>
    </w:p>
    <w:p w14:paraId="2F7F5618" w14:textId="4DEFF29D" w:rsidR="00611ACA" w:rsidRDefault="00611ACA">
      <w:r>
        <w:rPr>
          <w:rFonts w:hint="eastAsia"/>
        </w:rPr>
        <w:t>E</w:t>
      </w:r>
      <w:r>
        <w:t>quity = Fairness</w:t>
      </w:r>
    </w:p>
    <w:p w14:paraId="4915B0CE" w14:textId="245FDEA6" w:rsidR="00246F6C" w:rsidRDefault="00611ACA">
      <w:r>
        <w:rPr>
          <w:rFonts w:hint="eastAsia"/>
        </w:rPr>
        <w:t>「公平」は「フェアネス」とほぼ同意であり、</w:t>
      </w:r>
      <w:r w:rsidRPr="00611ACA">
        <w:rPr>
          <w:rFonts w:hint="eastAsia"/>
        </w:rPr>
        <w:t>人々が同じ機会</w:t>
      </w:r>
      <w:r w:rsidR="00622B23">
        <w:rPr>
          <w:rFonts w:hint="eastAsia"/>
        </w:rPr>
        <w:t>への</w:t>
      </w:r>
      <w:r w:rsidRPr="00611ACA">
        <w:rPr>
          <w:rFonts w:hint="eastAsia"/>
        </w:rPr>
        <w:t>アクセ</w:t>
      </w:r>
      <w:r w:rsidR="00622B23">
        <w:rPr>
          <w:rFonts w:hint="eastAsia"/>
        </w:rPr>
        <w:t>シビリティを確保</w:t>
      </w:r>
      <w:r w:rsidRPr="00611ACA">
        <w:rPr>
          <w:rFonts w:hint="eastAsia"/>
        </w:rPr>
        <w:t>することで</w:t>
      </w:r>
      <w:r w:rsidR="00246F6C">
        <w:rPr>
          <w:rFonts w:hint="eastAsia"/>
        </w:rPr>
        <w:t>ある。</w:t>
      </w:r>
      <w:r w:rsidR="00622B23">
        <w:rPr>
          <w:rFonts w:hint="eastAsia"/>
        </w:rPr>
        <w:t>個人による違いや来歴は</w:t>
      </w:r>
      <w:r w:rsidR="00246F6C">
        <w:rPr>
          <w:rFonts w:hint="eastAsia"/>
        </w:rPr>
        <w:t>、参加への障壁を作り出す可能性がある。</w:t>
      </w:r>
      <w:r w:rsidR="00622B23">
        <w:rPr>
          <w:rFonts w:hint="eastAsia"/>
        </w:rPr>
        <w:t>したがって、</w:t>
      </w:r>
      <w:r w:rsidR="00246F6C">
        <w:rPr>
          <w:rFonts w:hint="eastAsia"/>
        </w:rPr>
        <w:t>平等を享受する前に公平性を確保する必要がある。</w:t>
      </w:r>
    </w:p>
    <w:p w14:paraId="0CED41E0" w14:textId="1EE59D92" w:rsidR="00622B23" w:rsidRDefault="00622B23"/>
    <w:p w14:paraId="59FCB051" w14:textId="5D721532" w:rsidR="00622B23" w:rsidRDefault="00622B23">
      <w:pPr>
        <w:rPr>
          <w:rFonts w:hint="eastAsia"/>
        </w:rPr>
      </w:pPr>
      <w:r>
        <w:rPr>
          <w:rFonts w:hint="eastAsia"/>
        </w:rPr>
        <w:t>出典：</w:t>
      </w:r>
      <w:r>
        <w:rPr>
          <w:rFonts w:hint="eastAsia"/>
        </w:rPr>
        <w:t>E</w:t>
      </w:r>
      <w:r>
        <w:t>quity and Equality Are Not Equal</w:t>
      </w:r>
      <w:r>
        <w:rPr>
          <w:rFonts w:hint="eastAsia"/>
        </w:rPr>
        <w:t>（英語）</w:t>
      </w:r>
    </w:p>
    <w:p w14:paraId="29AC3F19" w14:textId="221DBF4F" w:rsidR="00622B23" w:rsidRDefault="00622B23">
      <w:hyperlink r:id="rId7" w:history="1">
        <w:r w:rsidRPr="00C836A9">
          <w:rPr>
            <w:rStyle w:val="a7"/>
          </w:rPr>
          <w:t>https://edtrust.org/the-equity-line/equity-and-equality-are-not-equal/</w:t>
        </w:r>
      </w:hyperlink>
    </w:p>
    <w:p w14:paraId="4A532FF1" w14:textId="77777777" w:rsidR="00622B23" w:rsidRPr="00622B23" w:rsidRDefault="00622B23">
      <w:pPr>
        <w:rPr>
          <w:rFonts w:hint="eastAsia"/>
        </w:rPr>
      </w:pPr>
    </w:p>
    <w:p w14:paraId="58E1EB39" w14:textId="22DB1086" w:rsidR="00611ACA" w:rsidRDefault="00246F6C">
      <w:pPr>
        <w:rPr>
          <w:rFonts w:hint="eastAsia"/>
        </w:rPr>
      </w:pPr>
      <w:r w:rsidRPr="00774F2C">
        <w:rPr>
          <w:noProof/>
        </w:rPr>
        <w:lastRenderedPageBreak/>
        <w:drawing>
          <wp:inline distT="0" distB="0" distL="0" distR="0" wp14:anchorId="2769C888" wp14:editId="203EC367">
            <wp:extent cx="3810000" cy="2857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0" cy="2857500"/>
                    </a:xfrm>
                    <a:prstGeom prst="rect">
                      <a:avLst/>
                    </a:prstGeom>
                  </pic:spPr>
                </pic:pic>
              </a:graphicData>
            </a:graphic>
          </wp:inline>
        </w:drawing>
      </w:r>
    </w:p>
    <w:sectPr w:rsidR="00611ACA" w:rsidSect="00034C9A">
      <w:pgSz w:w="11906" w:h="16838" w:code="9"/>
      <w:pgMar w:top="1440" w:right="1440" w:bottom="1440" w:left="1440" w:header="709" w:footer="709" w:gutter="0"/>
      <w:cols w:space="425"/>
      <w:docGrid w:type="linesAndChars" w:linePitch="34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E19D7" w14:textId="77777777" w:rsidR="009A260B" w:rsidRDefault="009A260B" w:rsidP="00611ACA">
      <w:r>
        <w:separator/>
      </w:r>
    </w:p>
  </w:endnote>
  <w:endnote w:type="continuationSeparator" w:id="0">
    <w:p w14:paraId="7345E8F2" w14:textId="77777777" w:rsidR="009A260B" w:rsidRDefault="009A260B" w:rsidP="0061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B9B8" w14:textId="77777777" w:rsidR="009A260B" w:rsidRDefault="009A260B" w:rsidP="00611ACA">
      <w:r>
        <w:separator/>
      </w:r>
    </w:p>
  </w:footnote>
  <w:footnote w:type="continuationSeparator" w:id="0">
    <w:p w14:paraId="72135C9F" w14:textId="77777777" w:rsidR="009A260B" w:rsidRDefault="009A260B" w:rsidP="0061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9"/>
  <w:drawingGridVerticalSpacing w:val="17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F2C"/>
    <w:rsid w:val="00034C9A"/>
    <w:rsid w:val="00246F6C"/>
    <w:rsid w:val="00611ACA"/>
    <w:rsid w:val="00622B23"/>
    <w:rsid w:val="00774F2C"/>
    <w:rsid w:val="009A260B"/>
    <w:rsid w:val="00F7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88AC7"/>
  <w15:chartTrackingRefBased/>
  <w15:docId w15:val="{BA3FB3B7-4CC6-4254-83DA-B993B9C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ACA"/>
    <w:pPr>
      <w:tabs>
        <w:tab w:val="center" w:pos="4252"/>
        <w:tab w:val="right" w:pos="8504"/>
      </w:tabs>
      <w:snapToGrid w:val="0"/>
    </w:pPr>
  </w:style>
  <w:style w:type="character" w:customStyle="1" w:styleId="a4">
    <w:name w:val="ヘッダー (文字)"/>
    <w:basedOn w:val="a0"/>
    <w:link w:val="a3"/>
    <w:uiPriority w:val="99"/>
    <w:rsid w:val="00611ACA"/>
  </w:style>
  <w:style w:type="paragraph" w:styleId="a5">
    <w:name w:val="footer"/>
    <w:basedOn w:val="a"/>
    <w:link w:val="a6"/>
    <w:uiPriority w:val="99"/>
    <w:unhideWhenUsed/>
    <w:rsid w:val="00611ACA"/>
    <w:pPr>
      <w:tabs>
        <w:tab w:val="center" w:pos="4252"/>
        <w:tab w:val="right" w:pos="8504"/>
      </w:tabs>
      <w:snapToGrid w:val="0"/>
    </w:pPr>
  </w:style>
  <w:style w:type="character" w:customStyle="1" w:styleId="a6">
    <w:name w:val="フッター (文字)"/>
    <w:basedOn w:val="a0"/>
    <w:link w:val="a5"/>
    <w:uiPriority w:val="99"/>
    <w:rsid w:val="00611ACA"/>
  </w:style>
  <w:style w:type="character" w:styleId="a7">
    <w:name w:val="Hyperlink"/>
    <w:basedOn w:val="a0"/>
    <w:uiPriority w:val="99"/>
    <w:unhideWhenUsed/>
    <w:rsid w:val="00622B23"/>
    <w:rPr>
      <w:color w:val="0000FF" w:themeColor="hyperlink"/>
      <w:u w:val="single"/>
    </w:rPr>
  </w:style>
  <w:style w:type="character" w:styleId="a8">
    <w:name w:val="Unresolved Mention"/>
    <w:basedOn w:val="a0"/>
    <w:uiPriority w:val="99"/>
    <w:semiHidden/>
    <w:unhideWhenUsed/>
    <w:rsid w:val="0062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dtrust.org/the-equity-line/equity-and-equality-are-not-eq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2019-08-26T10:48:00Z</dcterms:created>
  <dcterms:modified xsi:type="dcterms:W3CDTF">2019-09-03T03:13:00Z</dcterms:modified>
</cp:coreProperties>
</file>